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My research is on Starbucks. I decided to research on Starbucks because I really like it especially their caramel frappuccinos.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Here’s some things that I learned about Starbucks while researching about it. Starbucks Corporation is an American </w:t>
      </w:r>
      <w:hyperlink r:id="rId5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coffee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company and </w:t>
      </w:r>
      <w:hyperlink r:id="rId6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coffeehouse chain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. The chain was founded in </w:t>
      </w:r>
      <w:hyperlink r:id="rId7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Seattle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, </w:t>
      </w:r>
      <w:hyperlink r:id="rId8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Washington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in 1971; it operates 23,768 locations worldwide, including 13,107  in the United States, 2,204  in China, 1,418  in Canada, 1,160 in Japan and 872 in South Korea.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Starbucks locations serve hot and cold drinks, whole-bean coffee, microground instant coffee known as VIA, </w:t>
      </w:r>
      <w:hyperlink r:id="rId9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espresso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caffe latte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, full- and loose-leaf </w:t>
      </w:r>
      <w:hyperlink r:id="rId11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teas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including Teavana tea products, Evolution Fresh juices, </w:t>
      </w:r>
      <w:hyperlink r:id="rId12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Frappuccino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beverages, </w:t>
      </w:r>
      <w:hyperlink r:id="rId13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pastries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, and snacks; some offerings (including their </w:t>
      </w:r>
      <w:hyperlink r:id="rId14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Pumpkin Spice Latte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) are seasonal or specific to the locality of the store. Many stores sell pre-packaged food items, hot and cold sandwiches, and drinkware including mugs and </w:t>
      </w:r>
      <w:hyperlink r:id="rId15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tumblers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; select "Starbucks Evenings" locations offer </w:t>
      </w:r>
      <w:hyperlink r:id="rId16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beer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, </w:t>
      </w:r>
      <w:hyperlink r:id="rId17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wine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, and appetizers. Starbucks-brand coffee, ice cream and bottled cold coffee drinks are also sold at </w:t>
      </w:r>
      <w:hyperlink r:id="rId18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grocery stores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Starbucks first became profitable in Seattle in the early 1980s, and despite an initial economic downturn with its expansion into the Midwest and </w:t>
      </w:r>
      <w:hyperlink r:id="rId19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British Columbia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in the late 1980s, the company experienced revitalized prosperity with its entry into California in the early 1990s. The first Starbucks location outside North America opened in </w:t>
      </w:r>
      <w:hyperlink r:id="rId20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Tokyo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in 1996; overseas properties now constitute almost one third of its stores. The company had opened an average of two new locations daily between 1987 and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Starbucks first became profitable in Seattle in the early 1980s,</w:t>
      </w:r>
      <w:r w:rsidDel="00000000" w:rsidR="00000000" w:rsidRPr="00000000">
        <w:rPr>
          <w:b w:val="1"/>
          <w:sz w:val="28"/>
          <w:szCs w:val="28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and despite an initial economic downturn with its expansion into the Midwest and </w:t>
      </w:r>
      <w:hyperlink r:id="rId21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British Columbia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in the late 1980s,</w:t>
      </w:r>
      <w:r w:rsidDel="00000000" w:rsidR="00000000" w:rsidRPr="00000000">
        <w:rPr>
          <w:b w:val="1"/>
          <w:sz w:val="28"/>
          <w:szCs w:val="28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the company experienced revitalized prosperity with its entry into California in the early 1990s.</w:t>
      </w:r>
      <w:r w:rsidDel="00000000" w:rsidR="00000000" w:rsidRPr="00000000">
        <w:rPr>
          <w:b w:val="1"/>
          <w:sz w:val="28"/>
          <w:szCs w:val="28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The first Starbucks location outside North America opened in </w:t>
      </w:r>
      <w:hyperlink r:id="rId22">
        <w:r w:rsidDel="00000000" w:rsidR="00000000" w:rsidRPr="00000000">
          <w:rPr>
            <w:b w:val="1"/>
            <w:sz w:val="21"/>
            <w:szCs w:val="21"/>
            <w:highlight w:val="white"/>
            <w:rtl w:val="0"/>
          </w:rPr>
          <w:t xml:space="preserve">Tokyo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in 1996; overseas properties now constitute almost one third of its stores.</w:t>
      </w:r>
      <w:r w:rsidDel="00000000" w:rsidR="00000000" w:rsidRPr="00000000">
        <w:rPr>
          <w:b w:val="1"/>
          <w:sz w:val="28"/>
          <w:szCs w:val="28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 The company had opened an average of two new locations daily between 1987 and 2007. Howard Schultz is the CEO of Starbucks.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https://en.wikipedia.org/wiki/Starbucks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Overall I love Starbucks and I just enjoy wasting my money on it even though it’s kind of overpriced.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n.wikipedia.org/wiki/Tokyo" TargetMode="External"/><Relationship Id="rId11" Type="http://schemas.openxmlformats.org/officeDocument/2006/relationships/hyperlink" Target="https://en.wikipedia.org/wiki/Tea" TargetMode="External"/><Relationship Id="rId22" Type="http://schemas.openxmlformats.org/officeDocument/2006/relationships/hyperlink" Target="https://en.wikipedia.org/wiki/Tokyo" TargetMode="External"/><Relationship Id="rId10" Type="http://schemas.openxmlformats.org/officeDocument/2006/relationships/hyperlink" Target="https://en.wikipedia.org/wiki/Caffe_latte" TargetMode="External"/><Relationship Id="rId21" Type="http://schemas.openxmlformats.org/officeDocument/2006/relationships/hyperlink" Target="https://en.wikipedia.org/wiki/British_Columbia" TargetMode="External"/><Relationship Id="rId13" Type="http://schemas.openxmlformats.org/officeDocument/2006/relationships/hyperlink" Target="https://en.wikipedia.org/wiki/Pastries" TargetMode="External"/><Relationship Id="rId12" Type="http://schemas.openxmlformats.org/officeDocument/2006/relationships/hyperlink" Target="https://en.wikipedia.org/wiki/Frappuccino" TargetMode="External"/><Relationship Id="rId23" Type="http://schemas.openxmlformats.org/officeDocument/2006/relationships/hyperlink" Target="https://en.wikipedia.org/wiki/Starbuck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Espresso" TargetMode="External"/><Relationship Id="rId15" Type="http://schemas.openxmlformats.org/officeDocument/2006/relationships/hyperlink" Target="https://en.wikipedia.org/wiki/Whiskey_tumbler" TargetMode="External"/><Relationship Id="rId14" Type="http://schemas.openxmlformats.org/officeDocument/2006/relationships/hyperlink" Target="https://en.wikipedia.org/wiki/Pumpkin_Spice_Latte" TargetMode="External"/><Relationship Id="rId17" Type="http://schemas.openxmlformats.org/officeDocument/2006/relationships/hyperlink" Target="https://en.wikipedia.org/wiki/Wine" TargetMode="External"/><Relationship Id="rId16" Type="http://schemas.openxmlformats.org/officeDocument/2006/relationships/hyperlink" Target="https://en.wikipedia.org/wiki/Beer" TargetMode="External"/><Relationship Id="rId5" Type="http://schemas.openxmlformats.org/officeDocument/2006/relationships/hyperlink" Target="https://en.wikipedia.org/wiki/Coffee" TargetMode="External"/><Relationship Id="rId19" Type="http://schemas.openxmlformats.org/officeDocument/2006/relationships/hyperlink" Target="https://en.wikipedia.org/wiki/British_Columbia" TargetMode="External"/><Relationship Id="rId6" Type="http://schemas.openxmlformats.org/officeDocument/2006/relationships/hyperlink" Target="https://en.wikipedia.org/wiki/List_of_coffeehouse_chains" TargetMode="External"/><Relationship Id="rId18" Type="http://schemas.openxmlformats.org/officeDocument/2006/relationships/hyperlink" Target="https://en.wikipedia.org/wiki/Grocery_stores" TargetMode="External"/><Relationship Id="rId7" Type="http://schemas.openxmlformats.org/officeDocument/2006/relationships/hyperlink" Target="https://en.wikipedia.org/wiki/Seattle" TargetMode="External"/><Relationship Id="rId8" Type="http://schemas.openxmlformats.org/officeDocument/2006/relationships/hyperlink" Target="https://en.wikipedia.org/wiki/Washington_(state)" TargetMode="External"/></Relationships>
</file>